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-268605</wp:posOffset>
            </wp:positionH>
            <wp:positionV relativeFrom="paragraph">
              <wp:posOffset>6350</wp:posOffset>
            </wp:positionV>
            <wp:extent cx="2118360" cy="1881505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88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>
        <w:rPr>
          <w:rFonts w:ascii="Verdana" w:hAnsi="Verdana"/>
          <w:b/>
          <w:color w:val="000000"/>
          <w:sz w:val="28"/>
          <w:szCs w:val="28"/>
        </w:rPr>
        <w:t>ASSOCIAZIONE NAZIONALE</w:t>
      </w:r>
    </w:p>
    <w:p>
      <w:pPr>
        <w:pStyle w:val="Normal"/>
        <w:jc w:val="left"/>
        <w:rPr/>
      </w:pPr>
      <w:r>
        <w:rPr>
          <w:rFonts w:ascii="Verdana" w:hAnsi="Verdana"/>
          <w:color w:val="000000"/>
          <w:sz w:val="28"/>
        </w:rPr>
        <w:t xml:space="preserve">                      “</w:t>
      </w:r>
      <w:r>
        <w:rPr>
          <w:rFonts w:ascii="Verdana" w:hAnsi="Verdana"/>
          <w:color w:val="000000"/>
          <w:sz w:val="28"/>
        </w:rPr>
        <w:t>EUROPASSIONE PER L’ ITALIA”</w:t>
      </w:r>
    </w:p>
    <w:p>
      <w:pPr>
        <w:pStyle w:val="Normal"/>
        <w:jc w:val="center"/>
        <w:rPr/>
      </w:pPr>
      <w:r>
        <w:rPr>
          <w:rFonts w:ascii="Verdana" w:hAnsi="Verdana"/>
          <w:color w:val="008100"/>
          <w:sz w:val="22"/>
        </w:rPr>
        <w:t xml:space="preserve">                               </w:t>
      </w:r>
      <w:r>
        <w:rPr>
          <w:rFonts w:ascii="Verdana" w:hAnsi="Verdana"/>
          <w:b/>
          <w:bCs/>
          <w:color w:val="008100"/>
          <w:sz w:val="22"/>
        </w:rPr>
        <w:t>www.europassioneitalia.com</w:t>
      </w:r>
      <w:r>
        <w:rPr>
          <w:rFonts w:ascii="Verdana" w:hAnsi="Verdana"/>
          <w:color w:val="008100"/>
          <w:sz w:val="22"/>
        </w:rPr>
        <w:br/>
        <w:t xml:space="preserve">                                </w:t>
      </w:r>
      <w:r>
        <w:rPr>
          <w:rFonts w:ascii="Verdana" w:hAnsi="Verdana"/>
          <w:color w:val="0000FF"/>
          <w:sz w:val="16"/>
        </w:rPr>
        <w:t>info@europassioneitalia</w:t>
      </w:r>
      <w:r>
        <w:rPr>
          <w:rFonts w:ascii="Verdana-Bold" w:hAnsi="Verdana-Bold"/>
          <w:b/>
          <w:color w:val="000000"/>
          <w:sz w:val="16"/>
        </w:rPr>
        <w:t xml:space="preserve"> </w:t>
        <w:br/>
        <w:t xml:space="preserve">                                               PEC: europassioneitalia@pec.it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ASSEMBLEA NAZIONALE – VITERBO 29/31 OTTOBRE 2021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è tenuta a Viterbo la 17^ Assemblea Nazionale dell’Associazione Europassione per l’Italia.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A salutare le delegazioni delle 38 associazioni aderenti, il Sindaco di Viterbo dott. Giovanni Maria Arena, l’Assessore alla Cultura Marco De Carolis e il Presidente del Sodalizio dei Facchini di Santa Rosa Massimo Mecarini.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Dopo i saluti di rito alle Autorità convenute, il Presidente Flavio Sialino ha relazionato sull’attività del mandato che il Consiglio aveva ricevuto a Caltanissetta nel 2017 e si è soffermato ad evidenziare l’anno 2020/2021.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Nella relazione sono stati evidenziati i passaggi più significativi che l’Associazione ha fatto in questi quattro anni prima e dopo la pandemia. Le esperienze maturate nel contesto del network europeo di Europassion con la condivisione delle comuni radici cristiane; l’organizzazione e la definizione degli obiettivi della realtà italiana supportata da una progettualità di lungo respiro come il percorso intrapreso per il riconoscimento quale bene immateriale dell’Umanità della Passioni italiane. La crescita culturale e la consapevolezza nella gestione del patrimonio immateriale da parte del gruppo dirigente delle singole Associazioni e del Sodalizio italiano. 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Il consolidamento della rete nazionale e l’ampliamento dei portatori di interesse costantemente perseguito in questi anni. Lo stretto rapporto con il Ministero della Cultura, la CEI e il Vaticano e le realtà significative del territorio quali la Pubblica Amministrazione, l’Università e le organizzazioni più rappresentative come, ad es: l’UNPLI.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Particolare attenzione è stata posta alla Rete dei Sindaci delle città della Passione, costituita nel 2018 a Roma con la firma del Protocollo d’intesa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Comuni/Europassione, per le potenzialità, da esprimersi sul territorio, nella elaborazione dei Piani di Salvaguardia volti a promuovere e valorizzare le Sacre Rappresentazioni nell’ottica di una condivisione di obiettivi attraverso una co-programmazione e co-progettazione pubblica – privata.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Una grande opportunità – come suggerisce il Presidente Sialino – per diventare interlocutori delle Amministrazioni Locali nella elaborazione di programmi pluriennali e nella promozione di una politica culturale coerente non soltanto con la manifestazione offerta da Europassione, ma anche con i valori che la stessa trasmette. 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Sottolineata dal Presidente anche l’</w:t>
      </w:r>
      <w:r>
        <w:rPr>
          <w:rFonts w:cs="Times New Roman" w:ascii="Times New Roman" w:hAnsi="Times New Roman"/>
          <w:sz w:val="24"/>
          <w:szCs w:val="24"/>
        </w:rPr>
        <w:t xml:space="preserve">importanza della attualizzazione della normativa del terzo settore </w:t>
      </w:r>
      <w:r>
        <w:rPr>
          <w:rFonts w:ascii="Times New Roman" w:hAnsi="Times New Roman"/>
          <w:sz w:val="24"/>
          <w:szCs w:val="24"/>
        </w:rPr>
        <w:t>al fine di focalizzare i futuri obiettivi. Europassione intende partecipare attivamente all’insediamento del Comitato promotore della costituenda Rete semplice con lo scopo di dare rappresentanza alle numerosissime piccole realtà che operano nel campo culturale e sociale in Italia.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Tra gli impegni segnati in agenda figurano: l’ampliamento della base sociale con l’ingresso di tutte le organizzazione che promuovono la Passione di Cristo; valorizzazione dell’arte al servizio della promozione culturale, nell’ambito della Sacra Rappresentazione, attraverso la poesia, la fotografia, la musica; organizzazione nei territori di manifestazioni/iniziative che prendono spunto dalla Passione, ma che vanno oltre la settimana santa.</w:t>
      </w:r>
    </w:p>
    <w:p>
      <w:pPr>
        <w:pStyle w:val="ListParagraph"/>
        <w:numPr>
          <w:ilvl w:val="0"/>
          <w:numId w:val="0"/>
        </w:numPr>
        <w:spacing w:before="0" w:after="0"/>
        <w:ind w:left="1440" w:hanging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Per una divulgazione più diretta dei lavori e degli obiettivi, l’accento è stato posto sul rimodernamento della comunicazione attraverso l’uso degli strumenti che la tecnologia mette a disposizione per rendere partecipi e attori le comunità di riferimento.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Successivamente (</w:t>
      </w:r>
      <w:r>
        <w:rPr>
          <w:rFonts w:ascii="Times New Roman" w:hAnsi="Times New Roman"/>
          <w:b/>
          <w:sz w:val="24"/>
          <w:szCs w:val="24"/>
        </w:rPr>
        <w:t>sintesi Gianluca per comunicazione e Nardi per progetto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UNESCO</w:t>
      </w:r>
      <w:r>
        <w:rPr>
          <w:rFonts w:ascii="Times New Roman" w:hAnsi="Times New Roman"/>
          <w:sz w:val="24"/>
          <w:szCs w:val="24"/>
        </w:rPr>
        <w:t>) si è proceduto al rinnovo delle cariche. E’ stato confermato il gruppo dirigente uscente integrato dal Collegio dei Revisori del Conto.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Consiglieri: Ascani Loris, D’Angelo Gerlando, Nisi Angelo, Onori Fausto, Paternoster Gianluca, Ruga Giuseppe, Sialino Flavio;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Revisori: Locardi Daniele, Pinto Emilio, Tanfulli Maurizio.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Dopo l’Assemblea si è riunito il Consiglio Nazionale e, come da Statuto, ha provveduto al riparto delle cariche sociali, come di seguito: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Presidente</w:t>
      </w:r>
      <w:r>
        <w:rPr>
          <w:rFonts w:ascii="Times New Roman" w:hAnsi="Times New Roman"/>
          <w:sz w:val="24"/>
          <w:szCs w:val="24"/>
        </w:rPr>
        <w:t>: Sialino Flavio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Vice Presidente/Tesoriere</w:t>
      </w:r>
      <w:r>
        <w:rPr>
          <w:rFonts w:ascii="Times New Roman" w:hAnsi="Times New Roman"/>
          <w:sz w:val="24"/>
          <w:szCs w:val="24"/>
        </w:rPr>
        <w:t>: Ruga Giuseppe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Responsabile Ufficio Stampa</w:t>
      </w:r>
      <w:r>
        <w:rPr>
          <w:rFonts w:ascii="Times New Roman" w:hAnsi="Times New Roman"/>
          <w:sz w:val="24"/>
          <w:szCs w:val="24"/>
        </w:rPr>
        <w:t>: Paternoster Gianluca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Coordinatori di Area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Nord</w:t>
      </w:r>
      <w:r>
        <w:rPr>
          <w:rFonts w:ascii="Times New Roman" w:hAnsi="Times New Roman"/>
          <w:sz w:val="24"/>
          <w:szCs w:val="24"/>
        </w:rPr>
        <w:t>: Ruga Giuseppe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Centro</w:t>
      </w:r>
      <w:r>
        <w:rPr>
          <w:rFonts w:ascii="Times New Roman" w:hAnsi="Times New Roman"/>
          <w:sz w:val="24"/>
          <w:szCs w:val="24"/>
        </w:rPr>
        <w:t>: Onori Fausto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Sud</w:t>
      </w:r>
      <w:r>
        <w:rPr>
          <w:rFonts w:ascii="Times New Roman" w:hAnsi="Times New Roman"/>
          <w:sz w:val="24"/>
          <w:szCs w:val="24"/>
        </w:rPr>
        <w:t>: Nisi Angelo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Progetto UNESCO</w:t>
      </w:r>
      <w:r>
        <w:rPr>
          <w:rFonts w:ascii="Times New Roman" w:hAnsi="Times New Roman"/>
          <w:sz w:val="24"/>
          <w:szCs w:val="24"/>
        </w:rPr>
        <w:t>: Paternoster Gianluca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Rappresentante dell’Italia in seno a Europassion</w:t>
      </w:r>
      <w:r>
        <w:rPr>
          <w:rFonts w:ascii="Times New Roman" w:hAnsi="Times New Roman"/>
          <w:sz w:val="24"/>
          <w:szCs w:val="24"/>
        </w:rPr>
        <w:t>: Sialino Flavio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Collego Nazionale dei Revisori del Conto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Presidente</w:t>
      </w:r>
      <w:r>
        <w:rPr>
          <w:rFonts w:ascii="Times New Roman" w:hAnsi="Times New Roman"/>
          <w:sz w:val="24"/>
          <w:szCs w:val="24"/>
        </w:rPr>
        <w:t>: Pinto Emilio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/>
          <w:sz w:val="24"/>
          <w:szCs w:val="24"/>
        </w:rPr>
        <w:t>Revisori</w:t>
      </w:r>
      <w:r>
        <w:rPr>
          <w:rFonts w:ascii="Times New Roman" w:hAnsi="Times New Roman"/>
          <w:sz w:val="24"/>
          <w:szCs w:val="24"/>
        </w:rPr>
        <w:t>: Locardi Daniele e Tanfulli Maurizio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Sede Legale via U. Aldrovandi 16 – 00197 – Roma. Sede Amministrativa presso il Presidente Pro Tempore: via N. Pellis 32 – 33030 Ciconicco (Udine); Codice Fiscale: 94091120306</w:t>
      </w:r>
    </w:p>
    <w:sectPr>
      <w:type w:val="nextPage"/>
      <w:pgSz w:w="11906" w:h="16838"/>
      <w:pgMar w:left="1134" w:right="1134" w:header="0" w:top="270" w:footer="0" w:bottom="114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Verdana-Bol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9">
    <w:name w:val="ListLabel 9"/>
    <w:qFormat/>
    <w:rPr>
      <w:rFonts w:ascii="Times New Roman" w:hAnsi="Times New Roman" w:eastAsia="Calibri" w:cs="Times New Roman"/>
      <w:sz w:val="28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">
    <w:name w:val="ListLabel 1"/>
    <w:qFormat/>
    <w:rPr>
      <w:rFonts w:ascii="Times New Roman" w:hAnsi="Times New Roman" w:eastAsia="Calibri" w:cs="Times New Roman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13">
    <w:name w:val="ListLabel 13"/>
    <w:qFormat/>
    <w:rPr>
      <w:rFonts w:cs="Times New Roman"/>
      <w:sz w:val="28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Application>LibreOffice/6.0.3.2$Windows_X86_64 LibreOffice_project/8f48d515416608e3a835360314dac7e47fd0b821</Application>
  <Pages>2</Pages>
  <Words>637</Words>
  <Characters>4165</Characters>
  <CharactersWithSpaces>4945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2021-11-01T15:46:00Z</dcterms:created>
  <dc:creator>flavio.sialino@gmail.com</dc:creator>
  <dc:description/>
  <dc:language>it-IT</dc:language>
  <cp:lastModifiedBy/>
  <dcterms:modified xsi:type="dcterms:W3CDTF">2021-11-05T19:04:31Z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